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- und Brandschutzarbeiten an den technischen Anlagen nach DIN 18421 für die Grundschule En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